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F69" w:rsidRPr="00BC52D2" w:rsidRDefault="00A95E81" w:rsidP="001841C5">
      <w:pPr>
        <w:spacing w:line="240" w:lineRule="auto"/>
        <w:jc w:val="center"/>
      </w:pPr>
      <w:r w:rsidRPr="00120AF2">
        <w:rPr>
          <w:noProof/>
          <w:lang w:eastAsia="ms-MY"/>
        </w:rPr>
        <w:drawing>
          <wp:inline distT="0" distB="0" distL="0" distR="0" wp14:anchorId="7018F7BC" wp14:editId="08E4EB8D">
            <wp:extent cx="1277188" cy="6972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gi@2x.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83967" cy="700977"/>
                    </a:xfrm>
                    <a:prstGeom prst="rect">
                      <a:avLst/>
                    </a:prstGeom>
                  </pic:spPr>
                </pic:pic>
              </a:graphicData>
            </a:graphic>
          </wp:inline>
        </w:drawing>
      </w:r>
    </w:p>
    <w:p w:rsidR="00E47F2E" w:rsidRPr="00120AF2" w:rsidRDefault="00B215AB" w:rsidP="001841C5">
      <w:pPr>
        <w:spacing w:line="240" w:lineRule="auto"/>
        <w:jc w:val="center"/>
        <w:rPr>
          <w:b/>
          <w:sz w:val="28"/>
          <w:szCs w:val="28"/>
        </w:rPr>
      </w:pPr>
      <w:r>
        <w:rPr>
          <w:b/>
          <w:sz w:val="28"/>
          <w:szCs w:val="28"/>
        </w:rPr>
        <w:t xml:space="preserve">SUKD / SCKD </w:t>
      </w:r>
      <w:r w:rsidR="00613804">
        <w:rPr>
          <w:b/>
          <w:sz w:val="28"/>
          <w:szCs w:val="28"/>
        </w:rPr>
        <w:t xml:space="preserve">Library </w:t>
      </w:r>
      <w:r w:rsidR="00E47F2E" w:rsidRPr="00120AF2">
        <w:rPr>
          <w:b/>
          <w:sz w:val="28"/>
          <w:szCs w:val="28"/>
        </w:rPr>
        <w:t>Long-Term Locker Rental Record</w:t>
      </w:r>
    </w:p>
    <w:tbl>
      <w:tblPr>
        <w:tblStyle w:val="TableGrid"/>
        <w:tblW w:w="9634" w:type="dxa"/>
        <w:tblLook w:val="04A0" w:firstRow="1" w:lastRow="0" w:firstColumn="1" w:lastColumn="0" w:noHBand="0" w:noVBand="1"/>
      </w:tblPr>
      <w:tblGrid>
        <w:gridCol w:w="1555"/>
        <w:gridCol w:w="8079"/>
      </w:tblGrid>
      <w:tr w:rsidR="00060A06" w:rsidRPr="00BC52D2" w:rsidTr="00A95E81">
        <w:tc>
          <w:tcPr>
            <w:tcW w:w="1555" w:type="dxa"/>
            <w:vAlign w:val="center"/>
          </w:tcPr>
          <w:p w:rsidR="00060A06" w:rsidRPr="00120AF2" w:rsidRDefault="00060A06" w:rsidP="00A95E81">
            <w:r w:rsidRPr="00120AF2">
              <w:t>Name</w:t>
            </w:r>
          </w:p>
        </w:tc>
        <w:tc>
          <w:tcPr>
            <w:tcW w:w="8079" w:type="dxa"/>
          </w:tcPr>
          <w:p w:rsidR="00060A06" w:rsidRPr="00BC52D2" w:rsidRDefault="00060A06" w:rsidP="001841C5"/>
          <w:p w:rsidR="001841C5" w:rsidRPr="00BC52D2" w:rsidRDefault="001841C5" w:rsidP="001841C5"/>
        </w:tc>
      </w:tr>
      <w:tr w:rsidR="00060A06" w:rsidRPr="00BC52D2" w:rsidTr="00A95E81">
        <w:tc>
          <w:tcPr>
            <w:tcW w:w="1555" w:type="dxa"/>
            <w:vAlign w:val="center"/>
          </w:tcPr>
          <w:p w:rsidR="00060A06" w:rsidRPr="00120AF2" w:rsidRDefault="00060A06" w:rsidP="00A95E81">
            <w:r w:rsidRPr="00120AF2">
              <w:t>Address</w:t>
            </w:r>
          </w:p>
        </w:tc>
        <w:tc>
          <w:tcPr>
            <w:tcW w:w="8079" w:type="dxa"/>
          </w:tcPr>
          <w:p w:rsidR="00060A06" w:rsidRPr="00BC52D2" w:rsidRDefault="00060A06" w:rsidP="001841C5"/>
          <w:p w:rsidR="00060A06" w:rsidRPr="00BC52D2" w:rsidRDefault="00060A06" w:rsidP="001841C5"/>
        </w:tc>
      </w:tr>
      <w:tr w:rsidR="00060A06" w:rsidRPr="00BC52D2" w:rsidTr="00A95E81">
        <w:tc>
          <w:tcPr>
            <w:tcW w:w="1555" w:type="dxa"/>
            <w:vAlign w:val="center"/>
          </w:tcPr>
          <w:p w:rsidR="00060A06" w:rsidRPr="00120AF2" w:rsidRDefault="00060A06" w:rsidP="00A95E81">
            <w:r w:rsidRPr="00120AF2">
              <w:t>Email</w:t>
            </w:r>
          </w:p>
        </w:tc>
        <w:tc>
          <w:tcPr>
            <w:tcW w:w="8079" w:type="dxa"/>
            <w:vAlign w:val="center"/>
          </w:tcPr>
          <w:p w:rsidR="00060A06" w:rsidRPr="00120AF2" w:rsidRDefault="001841C5" w:rsidP="00A95E81">
            <w:r w:rsidRPr="00120AF2">
              <w:t xml:space="preserve">                                                                               Student ID : </w:t>
            </w:r>
          </w:p>
          <w:p w:rsidR="001841C5" w:rsidRPr="00BC52D2" w:rsidRDefault="001841C5" w:rsidP="00A95E81"/>
        </w:tc>
      </w:tr>
      <w:tr w:rsidR="001841C5" w:rsidRPr="00BC52D2" w:rsidTr="00A95E81">
        <w:tc>
          <w:tcPr>
            <w:tcW w:w="1555" w:type="dxa"/>
            <w:vAlign w:val="center"/>
          </w:tcPr>
          <w:p w:rsidR="001841C5" w:rsidRPr="00120AF2" w:rsidRDefault="001841C5" w:rsidP="00A95E81">
            <w:r w:rsidRPr="00120AF2">
              <w:t>Phone no.</w:t>
            </w:r>
          </w:p>
        </w:tc>
        <w:tc>
          <w:tcPr>
            <w:tcW w:w="8079" w:type="dxa"/>
          </w:tcPr>
          <w:p w:rsidR="001841C5" w:rsidRPr="00BC52D2" w:rsidRDefault="001841C5" w:rsidP="001841C5"/>
          <w:p w:rsidR="001841C5" w:rsidRPr="00BC52D2" w:rsidRDefault="001841C5" w:rsidP="001841C5"/>
        </w:tc>
      </w:tr>
      <w:tr w:rsidR="001841C5" w:rsidRPr="00BC52D2" w:rsidTr="00A95E81">
        <w:tc>
          <w:tcPr>
            <w:tcW w:w="1555" w:type="dxa"/>
            <w:vAlign w:val="center"/>
          </w:tcPr>
          <w:p w:rsidR="001841C5" w:rsidRPr="00120AF2" w:rsidRDefault="001841C5" w:rsidP="00A95E81">
            <w:r w:rsidRPr="00120AF2">
              <w:t>MyKad no. / Passport no.</w:t>
            </w:r>
          </w:p>
        </w:tc>
        <w:tc>
          <w:tcPr>
            <w:tcW w:w="8079" w:type="dxa"/>
          </w:tcPr>
          <w:p w:rsidR="001841C5" w:rsidRPr="00BC52D2" w:rsidRDefault="001841C5" w:rsidP="001841C5"/>
        </w:tc>
      </w:tr>
      <w:tr w:rsidR="001841C5" w:rsidRPr="00BC52D2" w:rsidTr="00A95E81">
        <w:tc>
          <w:tcPr>
            <w:tcW w:w="1555" w:type="dxa"/>
            <w:vAlign w:val="center"/>
          </w:tcPr>
          <w:p w:rsidR="001841C5" w:rsidRPr="00120AF2" w:rsidRDefault="001841C5" w:rsidP="00A95E81">
            <w:r w:rsidRPr="00120AF2">
              <w:t>Locker no.</w:t>
            </w:r>
          </w:p>
        </w:tc>
        <w:tc>
          <w:tcPr>
            <w:tcW w:w="8079" w:type="dxa"/>
          </w:tcPr>
          <w:p w:rsidR="001841C5" w:rsidRPr="00BC52D2" w:rsidRDefault="001841C5" w:rsidP="001841C5"/>
          <w:p w:rsidR="00BC52D2" w:rsidRPr="00BC52D2" w:rsidRDefault="00BC52D2" w:rsidP="001841C5"/>
        </w:tc>
      </w:tr>
    </w:tbl>
    <w:p w:rsidR="00E47F2E" w:rsidRPr="00BC52D2" w:rsidRDefault="00E47F2E" w:rsidP="001841C5">
      <w:pPr>
        <w:spacing w:line="240" w:lineRule="auto"/>
      </w:pPr>
    </w:p>
    <w:tbl>
      <w:tblPr>
        <w:tblStyle w:val="TableGrid"/>
        <w:tblW w:w="9634" w:type="dxa"/>
        <w:tblLook w:val="04A0" w:firstRow="1" w:lastRow="0" w:firstColumn="1" w:lastColumn="0" w:noHBand="0" w:noVBand="1"/>
      </w:tblPr>
      <w:tblGrid>
        <w:gridCol w:w="3020"/>
        <w:gridCol w:w="3021"/>
        <w:gridCol w:w="3593"/>
      </w:tblGrid>
      <w:tr w:rsidR="00060A06" w:rsidRPr="00BC52D2" w:rsidTr="002C0884">
        <w:tc>
          <w:tcPr>
            <w:tcW w:w="3020" w:type="dxa"/>
            <w:shd w:val="clear" w:color="auto" w:fill="D0CECE" w:themeFill="background2" w:themeFillShade="E6"/>
          </w:tcPr>
          <w:p w:rsidR="00060A06" w:rsidRPr="00120AF2" w:rsidRDefault="00060A06" w:rsidP="001841C5">
            <w:pPr>
              <w:jc w:val="center"/>
              <w:rPr>
                <w:b/>
              </w:rPr>
            </w:pPr>
            <w:r w:rsidRPr="00120AF2">
              <w:rPr>
                <w:b/>
              </w:rPr>
              <w:t>Duration</w:t>
            </w:r>
          </w:p>
        </w:tc>
        <w:tc>
          <w:tcPr>
            <w:tcW w:w="3021" w:type="dxa"/>
            <w:shd w:val="clear" w:color="auto" w:fill="D0CECE" w:themeFill="background2" w:themeFillShade="E6"/>
          </w:tcPr>
          <w:p w:rsidR="00060A06" w:rsidRPr="00120AF2" w:rsidRDefault="00060A06" w:rsidP="001841C5">
            <w:pPr>
              <w:jc w:val="center"/>
              <w:rPr>
                <w:b/>
              </w:rPr>
            </w:pPr>
            <w:r w:rsidRPr="00120AF2">
              <w:rPr>
                <w:b/>
              </w:rPr>
              <w:t>Rental (Non-Refundable)</w:t>
            </w:r>
          </w:p>
        </w:tc>
        <w:tc>
          <w:tcPr>
            <w:tcW w:w="3593" w:type="dxa"/>
            <w:shd w:val="clear" w:color="auto" w:fill="D0CECE" w:themeFill="background2" w:themeFillShade="E6"/>
          </w:tcPr>
          <w:p w:rsidR="00060A06" w:rsidRPr="00120AF2" w:rsidRDefault="00060A06" w:rsidP="001841C5">
            <w:pPr>
              <w:jc w:val="center"/>
              <w:rPr>
                <w:b/>
              </w:rPr>
            </w:pPr>
            <w:r w:rsidRPr="00120AF2">
              <w:rPr>
                <w:b/>
              </w:rPr>
              <w:t>Deposit (Refundable)</w:t>
            </w:r>
          </w:p>
        </w:tc>
      </w:tr>
      <w:tr w:rsidR="00060A06" w:rsidRPr="00BC52D2" w:rsidTr="00B17E0C">
        <w:trPr>
          <w:trHeight w:val="490"/>
        </w:trPr>
        <w:tc>
          <w:tcPr>
            <w:tcW w:w="3020" w:type="dxa"/>
            <w:vAlign w:val="center"/>
          </w:tcPr>
          <w:p w:rsidR="00060A06" w:rsidRPr="00120AF2" w:rsidRDefault="00060A06" w:rsidP="00B17E0C">
            <w:r w:rsidRPr="00120AF2">
              <w:t>Half year</w:t>
            </w:r>
          </w:p>
        </w:tc>
        <w:tc>
          <w:tcPr>
            <w:tcW w:w="3021" w:type="dxa"/>
            <w:vAlign w:val="center"/>
          </w:tcPr>
          <w:p w:rsidR="00060A06" w:rsidRPr="00120AF2" w:rsidRDefault="00060A06" w:rsidP="00B17E0C">
            <w:r w:rsidRPr="00120AF2">
              <w:t>RM 15.00</w:t>
            </w:r>
          </w:p>
        </w:tc>
        <w:tc>
          <w:tcPr>
            <w:tcW w:w="3593" w:type="dxa"/>
            <w:vAlign w:val="center"/>
          </w:tcPr>
          <w:p w:rsidR="00060A06" w:rsidRPr="00120AF2" w:rsidRDefault="00060A06" w:rsidP="00B17E0C">
            <w:r w:rsidRPr="00120AF2">
              <w:t xml:space="preserve">RM10.00 </w:t>
            </w:r>
            <w:r w:rsidR="00120AF2">
              <w:t>(</w:t>
            </w:r>
            <w:r w:rsidRPr="00120AF2">
              <w:t>Key Deposit)</w:t>
            </w:r>
          </w:p>
        </w:tc>
      </w:tr>
      <w:tr w:rsidR="00060A06" w:rsidRPr="00BC52D2" w:rsidTr="00B17E0C">
        <w:trPr>
          <w:trHeight w:val="710"/>
        </w:trPr>
        <w:tc>
          <w:tcPr>
            <w:tcW w:w="3020" w:type="dxa"/>
            <w:vAlign w:val="center"/>
          </w:tcPr>
          <w:p w:rsidR="00060A06" w:rsidRPr="00120AF2" w:rsidRDefault="00060A06" w:rsidP="00B17E0C">
            <w:r w:rsidRPr="00120AF2">
              <w:t>Rental period</w:t>
            </w:r>
          </w:p>
        </w:tc>
        <w:tc>
          <w:tcPr>
            <w:tcW w:w="3021" w:type="dxa"/>
            <w:vAlign w:val="center"/>
          </w:tcPr>
          <w:p w:rsidR="00060A06" w:rsidRPr="00120AF2" w:rsidRDefault="00060A06" w:rsidP="00B17E0C">
            <w:r w:rsidRPr="00120AF2">
              <w:t>From :</w:t>
            </w:r>
          </w:p>
        </w:tc>
        <w:tc>
          <w:tcPr>
            <w:tcW w:w="3593" w:type="dxa"/>
            <w:vAlign w:val="center"/>
          </w:tcPr>
          <w:p w:rsidR="00060A06" w:rsidRPr="00120AF2" w:rsidRDefault="00060A06" w:rsidP="00B17E0C">
            <w:r w:rsidRPr="00120AF2">
              <w:t>To :</w:t>
            </w:r>
          </w:p>
        </w:tc>
      </w:tr>
    </w:tbl>
    <w:p w:rsidR="00060A06" w:rsidRPr="00BC52D2" w:rsidRDefault="00060A06" w:rsidP="001841C5">
      <w:pPr>
        <w:spacing w:line="240" w:lineRule="auto"/>
      </w:pPr>
    </w:p>
    <w:p w:rsidR="00060A06" w:rsidRPr="00120AF2" w:rsidRDefault="00060A06" w:rsidP="001841C5">
      <w:pPr>
        <w:spacing w:line="240" w:lineRule="auto"/>
        <w:ind w:left="142" w:hanging="142"/>
      </w:pPr>
      <w:r w:rsidRPr="00120AF2">
        <w:tab/>
        <w:t>By signing t</w:t>
      </w:r>
      <w:r w:rsidR="00B17E0C" w:rsidRPr="00120AF2">
        <w:t>his form, I acknowledge that I h</w:t>
      </w:r>
      <w:r w:rsidRPr="00120AF2">
        <w:t xml:space="preserve">ave read and agreed with the rules and regulations </w:t>
      </w:r>
      <w:r w:rsidR="00B17E0C" w:rsidRPr="00120AF2">
        <w:t>attached</w:t>
      </w:r>
      <w:r w:rsidRPr="00120AF2">
        <w:t xml:space="preserve"> below.</w:t>
      </w:r>
    </w:p>
    <w:tbl>
      <w:tblPr>
        <w:tblStyle w:val="TableGrid"/>
        <w:tblW w:w="9639" w:type="dxa"/>
        <w:tblInd w:w="-5" w:type="dxa"/>
        <w:tblLook w:val="04A0" w:firstRow="1" w:lastRow="0" w:firstColumn="1" w:lastColumn="0" w:noHBand="0" w:noVBand="1"/>
      </w:tblPr>
      <w:tblGrid>
        <w:gridCol w:w="3123"/>
        <w:gridCol w:w="2968"/>
        <w:gridCol w:w="3548"/>
      </w:tblGrid>
      <w:tr w:rsidR="00060A06" w:rsidRPr="00BC52D2" w:rsidTr="00B17E0C">
        <w:trPr>
          <w:trHeight w:val="1223"/>
        </w:trPr>
        <w:tc>
          <w:tcPr>
            <w:tcW w:w="3123" w:type="dxa"/>
          </w:tcPr>
          <w:p w:rsidR="00060A06" w:rsidRPr="00120AF2" w:rsidRDefault="00060A06" w:rsidP="001841C5">
            <w:r w:rsidRPr="00120AF2">
              <w:t>Signature</w:t>
            </w:r>
            <w:r w:rsidR="002C0884" w:rsidRPr="00120AF2">
              <w:t xml:space="preserve"> :</w:t>
            </w:r>
          </w:p>
          <w:p w:rsidR="00B17E0C" w:rsidRDefault="00B17E0C" w:rsidP="001841C5"/>
          <w:p w:rsidR="00B17E0C" w:rsidRDefault="00B17E0C" w:rsidP="001841C5"/>
          <w:p w:rsidR="00B17E0C" w:rsidRDefault="00B17E0C" w:rsidP="001841C5"/>
          <w:p w:rsidR="00B17E0C" w:rsidRPr="00BC52D2" w:rsidRDefault="00B17E0C" w:rsidP="001841C5"/>
        </w:tc>
        <w:tc>
          <w:tcPr>
            <w:tcW w:w="2968" w:type="dxa"/>
          </w:tcPr>
          <w:p w:rsidR="00060A06" w:rsidRPr="00120AF2" w:rsidRDefault="00060A06" w:rsidP="001841C5">
            <w:r w:rsidRPr="00120AF2">
              <w:t>Date</w:t>
            </w:r>
            <w:r w:rsidR="002C0884" w:rsidRPr="00120AF2">
              <w:t xml:space="preserve"> :</w:t>
            </w:r>
          </w:p>
        </w:tc>
        <w:tc>
          <w:tcPr>
            <w:tcW w:w="3548" w:type="dxa"/>
          </w:tcPr>
          <w:p w:rsidR="00060A06" w:rsidRPr="00120AF2" w:rsidRDefault="00060A06" w:rsidP="001841C5">
            <w:pPr>
              <w:rPr>
                <w:b/>
              </w:rPr>
            </w:pPr>
            <w:r w:rsidRPr="00120AF2">
              <w:rPr>
                <w:b/>
              </w:rPr>
              <w:t>For library use only</w:t>
            </w:r>
          </w:p>
          <w:p w:rsidR="00060A06" w:rsidRPr="00120AF2" w:rsidRDefault="001841C5" w:rsidP="001841C5">
            <w:r w:rsidRPr="00120AF2">
              <w:t>Locker assigned by</w:t>
            </w:r>
            <w:r w:rsidR="00120AF2">
              <w:t xml:space="preserve"> </w:t>
            </w:r>
            <w:r w:rsidRPr="00120AF2">
              <w:t>:</w:t>
            </w:r>
          </w:p>
          <w:p w:rsidR="001841C5" w:rsidRPr="00BC52D2" w:rsidRDefault="001841C5" w:rsidP="001841C5"/>
        </w:tc>
      </w:tr>
    </w:tbl>
    <w:p w:rsidR="00060A06" w:rsidRPr="00BC52D2" w:rsidRDefault="00060A06" w:rsidP="001841C5">
      <w:pPr>
        <w:spacing w:line="240" w:lineRule="auto"/>
      </w:pPr>
    </w:p>
    <w:p w:rsidR="00060A06" w:rsidRPr="00120AF2" w:rsidRDefault="00060A06" w:rsidP="001841C5">
      <w:pPr>
        <w:spacing w:line="240" w:lineRule="auto"/>
        <w:ind w:firstLine="142"/>
      </w:pPr>
      <w:r w:rsidRPr="00120AF2">
        <w:t>Acknowledgement for returned key:</w:t>
      </w:r>
    </w:p>
    <w:p w:rsidR="001841C5" w:rsidRPr="00120AF2" w:rsidRDefault="00060A06" w:rsidP="001841C5">
      <w:pPr>
        <w:spacing w:line="240" w:lineRule="auto"/>
        <w:ind w:firstLine="142"/>
      </w:pPr>
      <w:r w:rsidRPr="00120AF2">
        <w:t>I would like to terminate my locker rental service and surrender the key for the refund.</w:t>
      </w:r>
    </w:p>
    <w:tbl>
      <w:tblPr>
        <w:tblStyle w:val="TableGrid"/>
        <w:tblW w:w="9639" w:type="dxa"/>
        <w:tblInd w:w="-5" w:type="dxa"/>
        <w:tblLook w:val="04A0" w:firstRow="1" w:lastRow="0" w:firstColumn="1" w:lastColumn="0" w:noHBand="0" w:noVBand="1"/>
      </w:tblPr>
      <w:tblGrid>
        <w:gridCol w:w="3123"/>
        <w:gridCol w:w="2968"/>
        <w:gridCol w:w="3548"/>
      </w:tblGrid>
      <w:tr w:rsidR="00060A06" w:rsidRPr="00BC52D2" w:rsidTr="00B17E0C">
        <w:trPr>
          <w:trHeight w:val="1102"/>
        </w:trPr>
        <w:tc>
          <w:tcPr>
            <w:tcW w:w="3123" w:type="dxa"/>
          </w:tcPr>
          <w:p w:rsidR="00060A06" w:rsidRPr="00120AF2" w:rsidRDefault="00060A06" w:rsidP="001841C5">
            <w:r w:rsidRPr="00120AF2">
              <w:t>Signature</w:t>
            </w:r>
            <w:r w:rsidR="002C0884" w:rsidRPr="00120AF2">
              <w:t xml:space="preserve"> :</w:t>
            </w:r>
          </w:p>
          <w:p w:rsidR="00B17E0C" w:rsidRDefault="00B17E0C" w:rsidP="001841C5"/>
          <w:p w:rsidR="00B17E0C" w:rsidRDefault="00B17E0C" w:rsidP="001841C5"/>
          <w:p w:rsidR="00B17E0C" w:rsidRDefault="00B17E0C" w:rsidP="001841C5"/>
          <w:p w:rsidR="00B17E0C" w:rsidRPr="00BC52D2" w:rsidRDefault="00B17E0C" w:rsidP="001841C5"/>
        </w:tc>
        <w:tc>
          <w:tcPr>
            <w:tcW w:w="2968" w:type="dxa"/>
          </w:tcPr>
          <w:p w:rsidR="00060A06" w:rsidRPr="00120AF2" w:rsidRDefault="00060A06" w:rsidP="001841C5">
            <w:r w:rsidRPr="00120AF2">
              <w:t>Date</w:t>
            </w:r>
            <w:r w:rsidR="002C0884" w:rsidRPr="00120AF2">
              <w:t xml:space="preserve"> :</w:t>
            </w:r>
          </w:p>
        </w:tc>
        <w:tc>
          <w:tcPr>
            <w:tcW w:w="3548" w:type="dxa"/>
          </w:tcPr>
          <w:p w:rsidR="00060A06" w:rsidRPr="00120AF2" w:rsidRDefault="00060A06" w:rsidP="001841C5">
            <w:pPr>
              <w:rPr>
                <w:b/>
              </w:rPr>
            </w:pPr>
            <w:r w:rsidRPr="00120AF2">
              <w:rPr>
                <w:b/>
              </w:rPr>
              <w:t>For library use only</w:t>
            </w:r>
          </w:p>
          <w:p w:rsidR="00060A06" w:rsidRPr="00120AF2" w:rsidRDefault="00060A06" w:rsidP="001841C5">
            <w:r w:rsidRPr="00120AF2">
              <w:t>Collected and verified</w:t>
            </w:r>
            <w:r w:rsidR="002C0884" w:rsidRPr="00120AF2">
              <w:t xml:space="preserve"> by</w:t>
            </w:r>
            <w:r w:rsidR="00120AF2">
              <w:t xml:space="preserve"> </w:t>
            </w:r>
            <w:r w:rsidR="002C0884" w:rsidRPr="00120AF2">
              <w:t>:</w:t>
            </w:r>
          </w:p>
          <w:p w:rsidR="001841C5" w:rsidRPr="00BC52D2" w:rsidRDefault="001841C5" w:rsidP="001841C5"/>
        </w:tc>
      </w:tr>
    </w:tbl>
    <w:p w:rsidR="00BC52D2" w:rsidRDefault="00BC52D2" w:rsidP="001841C5">
      <w:pPr>
        <w:spacing w:line="240" w:lineRule="auto"/>
        <w:rPr>
          <w:b/>
        </w:rPr>
      </w:pPr>
    </w:p>
    <w:p w:rsidR="00B17E0C" w:rsidRDefault="00B17E0C" w:rsidP="001841C5">
      <w:pPr>
        <w:spacing w:line="240" w:lineRule="auto"/>
        <w:rPr>
          <w:b/>
        </w:rPr>
      </w:pPr>
    </w:p>
    <w:p w:rsidR="00B17E0C" w:rsidRDefault="00B17E0C" w:rsidP="001841C5">
      <w:pPr>
        <w:spacing w:line="240" w:lineRule="auto"/>
        <w:rPr>
          <w:b/>
        </w:rPr>
      </w:pPr>
    </w:p>
    <w:p w:rsidR="00B17E0C" w:rsidRDefault="00B17E0C" w:rsidP="001841C5">
      <w:pPr>
        <w:spacing w:line="240" w:lineRule="auto"/>
        <w:rPr>
          <w:b/>
        </w:rPr>
      </w:pPr>
    </w:p>
    <w:p w:rsidR="00B17E0C" w:rsidRDefault="00B215AB" w:rsidP="00B215AB">
      <w:pPr>
        <w:spacing w:line="240" w:lineRule="auto"/>
        <w:jc w:val="center"/>
        <w:rPr>
          <w:b/>
        </w:rPr>
      </w:pPr>
      <w:r w:rsidRPr="00120AF2">
        <w:rPr>
          <w:noProof/>
          <w:lang w:eastAsia="ms-MY"/>
        </w:rPr>
        <w:lastRenderedPageBreak/>
        <w:drawing>
          <wp:inline distT="0" distB="0" distL="0" distR="0" wp14:anchorId="78B17E80" wp14:editId="4C4EEDCF">
            <wp:extent cx="1277188" cy="69727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gi@2x.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83967" cy="700977"/>
                    </a:xfrm>
                    <a:prstGeom prst="rect">
                      <a:avLst/>
                    </a:prstGeom>
                  </pic:spPr>
                </pic:pic>
              </a:graphicData>
            </a:graphic>
          </wp:inline>
        </w:drawing>
      </w:r>
    </w:p>
    <w:p w:rsidR="00B215AB" w:rsidRDefault="00B215AB" w:rsidP="00B215AB">
      <w:pPr>
        <w:spacing w:line="240" w:lineRule="auto"/>
        <w:jc w:val="center"/>
        <w:rPr>
          <w:b/>
        </w:rPr>
      </w:pPr>
      <w:r>
        <w:rPr>
          <w:b/>
          <w:sz w:val="28"/>
          <w:szCs w:val="28"/>
        </w:rPr>
        <w:t xml:space="preserve">SUKD / SCKD </w:t>
      </w:r>
      <w:r w:rsidR="00613804">
        <w:rPr>
          <w:b/>
          <w:sz w:val="28"/>
          <w:szCs w:val="28"/>
        </w:rPr>
        <w:t xml:space="preserve">Library </w:t>
      </w:r>
      <w:r w:rsidRPr="00120AF2">
        <w:rPr>
          <w:b/>
          <w:sz w:val="28"/>
          <w:szCs w:val="28"/>
        </w:rPr>
        <w:t>Long-Term Locker Rental</w:t>
      </w:r>
      <w:r>
        <w:rPr>
          <w:b/>
          <w:sz w:val="28"/>
          <w:szCs w:val="28"/>
        </w:rPr>
        <w:t xml:space="preserve"> Rules and Regulations</w:t>
      </w:r>
    </w:p>
    <w:p w:rsidR="00B215AB" w:rsidRDefault="00BC52D2" w:rsidP="00BC52D2">
      <w:pPr>
        <w:spacing w:line="240" w:lineRule="auto"/>
        <w:jc w:val="both"/>
        <w:rPr>
          <w:b/>
          <w:i/>
        </w:rPr>
      </w:pPr>
      <w:bookmarkStart w:id="0" w:name="_GoBack"/>
      <w:bookmarkEnd w:id="0"/>
      <w:r w:rsidRPr="00120AF2">
        <w:tab/>
      </w:r>
      <w:r w:rsidRPr="00120AF2">
        <w:tab/>
      </w:r>
      <w:r w:rsidRPr="00120AF2">
        <w:tab/>
      </w:r>
      <w:r w:rsidRPr="00120AF2">
        <w:tab/>
      </w:r>
      <w:r w:rsidRPr="00120AF2">
        <w:tab/>
      </w:r>
      <w:r w:rsidRPr="00120AF2">
        <w:tab/>
      </w:r>
    </w:p>
    <w:p w:rsidR="001841C5" w:rsidRPr="00BC52D2" w:rsidRDefault="001841C5" w:rsidP="00BC52D2">
      <w:pPr>
        <w:spacing w:line="240" w:lineRule="auto"/>
        <w:jc w:val="both"/>
      </w:pPr>
      <w:r w:rsidRPr="00120AF2">
        <w:t>1. Users are prohibited from storing the following in the lockers:</w:t>
      </w:r>
    </w:p>
    <w:p w:rsidR="001841C5" w:rsidRPr="00120AF2" w:rsidRDefault="001841C5" w:rsidP="00BC52D2">
      <w:pPr>
        <w:pStyle w:val="ListParagraph"/>
        <w:numPr>
          <w:ilvl w:val="0"/>
          <w:numId w:val="1"/>
        </w:numPr>
        <w:spacing w:line="240" w:lineRule="auto"/>
        <w:jc w:val="both"/>
      </w:pPr>
      <w:r w:rsidRPr="00120AF2">
        <w:t xml:space="preserve">Obscene articles, magazines, photos, etc. </w:t>
      </w:r>
    </w:p>
    <w:p w:rsidR="001841C5" w:rsidRPr="00120AF2" w:rsidRDefault="001841C5" w:rsidP="00BC52D2">
      <w:pPr>
        <w:pStyle w:val="ListParagraph"/>
        <w:numPr>
          <w:ilvl w:val="0"/>
          <w:numId w:val="1"/>
        </w:numPr>
        <w:spacing w:line="240" w:lineRule="auto"/>
        <w:jc w:val="both"/>
      </w:pPr>
      <w:r w:rsidRPr="00120AF2">
        <w:t xml:space="preserve">Drugs or poison </w:t>
      </w:r>
    </w:p>
    <w:p w:rsidR="001841C5" w:rsidRPr="00120AF2" w:rsidRDefault="001841C5" w:rsidP="00BC52D2">
      <w:pPr>
        <w:pStyle w:val="ListParagraph"/>
        <w:numPr>
          <w:ilvl w:val="0"/>
          <w:numId w:val="1"/>
        </w:numPr>
        <w:spacing w:line="240" w:lineRule="auto"/>
        <w:jc w:val="both"/>
      </w:pPr>
      <w:r w:rsidRPr="00120AF2">
        <w:t xml:space="preserve">Stolen articles </w:t>
      </w:r>
    </w:p>
    <w:p w:rsidR="001841C5" w:rsidRPr="00120AF2" w:rsidRDefault="001841C5" w:rsidP="00BC52D2">
      <w:pPr>
        <w:pStyle w:val="ListParagraph"/>
        <w:numPr>
          <w:ilvl w:val="0"/>
          <w:numId w:val="1"/>
        </w:numPr>
        <w:spacing w:line="240" w:lineRule="auto"/>
        <w:jc w:val="both"/>
      </w:pPr>
      <w:r w:rsidRPr="00120AF2">
        <w:t>Any other items prohibited by law</w:t>
      </w:r>
    </w:p>
    <w:p w:rsidR="001841C5" w:rsidRPr="00BC52D2" w:rsidRDefault="001841C5" w:rsidP="00BC52D2">
      <w:pPr>
        <w:spacing w:line="240" w:lineRule="auto"/>
        <w:jc w:val="both"/>
      </w:pPr>
      <w:r w:rsidRPr="00120AF2">
        <w:t>2. Any damage to the lockers should be reported to the Library immediately. Charges involved will be borne by the user.</w:t>
      </w:r>
      <w:r w:rsidRPr="00BC52D2">
        <w:t xml:space="preserve"> </w:t>
      </w:r>
    </w:p>
    <w:p w:rsidR="001841C5" w:rsidRPr="00BC52D2" w:rsidRDefault="001841C5" w:rsidP="00BC52D2">
      <w:pPr>
        <w:spacing w:line="240" w:lineRule="auto"/>
        <w:jc w:val="both"/>
      </w:pPr>
      <w:r w:rsidRPr="00120AF2">
        <w:t>3. The Library reserves the right to make spot checks on the lockers.</w:t>
      </w:r>
      <w:r w:rsidRPr="00BC52D2">
        <w:t xml:space="preserve"> </w:t>
      </w:r>
    </w:p>
    <w:p w:rsidR="001841C5" w:rsidRPr="00BC52D2" w:rsidRDefault="001841C5" w:rsidP="00BC52D2">
      <w:pPr>
        <w:spacing w:line="240" w:lineRule="auto"/>
        <w:jc w:val="both"/>
      </w:pPr>
      <w:r w:rsidRPr="00120AF2">
        <w:t xml:space="preserve">4. Users are advised not to store valuable items in their lockers. The Library will not be responsible for any loss or damage to articles stored in the lockers under any circumstance whatsoever. However, </w:t>
      </w:r>
      <w:r w:rsidR="00120AF2">
        <w:t>the Library</w:t>
      </w:r>
      <w:r w:rsidRPr="00120AF2">
        <w:t xml:space="preserve"> will take all reasonable precautions to prevent loss of items.</w:t>
      </w:r>
    </w:p>
    <w:p w:rsidR="001841C5" w:rsidRPr="00BC52D2" w:rsidRDefault="001841C5" w:rsidP="00BC52D2">
      <w:pPr>
        <w:spacing w:line="240" w:lineRule="auto"/>
        <w:jc w:val="both"/>
      </w:pPr>
      <w:r w:rsidRPr="00120AF2">
        <w:t>5. Users are to ensure that their lockers are kept clean and tidy at all times.</w:t>
      </w:r>
      <w:r w:rsidRPr="00BC52D2">
        <w:t xml:space="preserve"> </w:t>
      </w:r>
    </w:p>
    <w:p w:rsidR="001841C5" w:rsidRPr="00BC52D2" w:rsidRDefault="001841C5" w:rsidP="00BC52D2">
      <w:pPr>
        <w:spacing w:line="240" w:lineRule="auto"/>
        <w:jc w:val="both"/>
      </w:pPr>
      <w:r w:rsidRPr="00120AF2">
        <w:t>6. Users are responsible for the safekeeping of their own locker keys. In the case of lost, a fine of RM10 will be imposed for key replacement. Students who forget to bring their locker keys and request for Library assistance to open their lockers will have to show proof of identity as well as pay a charge of RM2 each time the locker is opened for them.</w:t>
      </w:r>
      <w:r w:rsidRPr="00BC52D2">
        <w:t xml:space="preserve"> </w:t>
      </w:r>
    </w:p>
    <w:p w:rsidR="001841C5" w:rsidRPr="00BC52D2" w:rsidRDefault="001841C5" w:rsidP="00BC52D2">
      <w:pPr>
        <w:spacing w:line="240" w:lineRule="auto"/>
        <w:jc w:val="both"/>
      </w:pPr>
      <w:r w:rsidRPr="00120AF2">
        <w:t xml:space="preserve">7. The Library reserves the right to impose and amend </w:t>
      </w:r>
      <w:r w:rsidR="00120AF2">
        <w:t>conditions, including</w:t>
      </w:r>
      <w:r w:rsidRPr="00120AF2">
        <w:t xml:space="preserve"> charges for rental of lockers.</w:t>
      </w:r>
      <w:r w:rsidRPr="00BC52D2">
        <w:t xml:space="preserve"> </w:t>
      </w:r>
    </w:p>
    <w:p w:rsidR="00C759D9" w:rsidRDefault="001841C5" w:rsidP="00BC52D2">
      <w:pPr>
        <w:spacing w:line="240" w:lineRule="auto"/>
        <w:jc w:val="both"/>
      </w:pPr>
      <w:r w:rsidRPr="00120AF2">
        <w:t xml:space="preserve">8. A fine of RM1 per day will be charged for failure to return the locker keys after the rental expiry date. After </w:t>
      </w:r>
      <w:r w:rsidR="00120AF2">
        <w:t>which, if</w:t>
      </w:r>
      <w:r w:rsidRPr="00120AF2">
        <w:t xml:space="preserve"> the key is still not returned, the contents of the locker will be emptied and the lock changed.</w:t>
      </w:r>
    </w:p>
    <w:p w:rsidR="00C759D9" w:rsidRDefault="00C759D9" w:rsidP="00BC52D2">
      <w:pPr>
        <w:spacing w:line="240" w:lineRule="auto"/>
        <w:jc w:val="both"/>
      </w:pPr>
    </w:p>
    <w:p w:rsidR="00C759D9" w:rsidRPr="00120AF2" w:rsidRDefault="00C759D9" w:rsidP="00C759D9">
      <w:r w:rsidRPr="00120AF2">
        <w:t>SEGi University Library</w:t>
      </w:r>
    </w:p>
    <w:p w:rsidR="00C759D9" w:rsidRPr="00120AF2" w:rsidRDefault="00120AF2" w:rsidP="00C759D9">
      <w:r>
        <w:t>January 2018</w:t>
      </w:r>
    </w:p>
    <w:p w:rsidR="00C759D9" w:rsidRPr="00BC52D2" w:rsidRDefault="00C759D9" w:rsidP="00BC52D2">
      <w:pPr>
        <w:spacing w:line="240" w:lineRule="auto"/>
        <w:jc w:val="both"/>
      </w:pPr>
    </w:p>
    <w:sectPr w:rsidR="00C759D9" w:rsidRPr="00BC52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F5076"/>
    <w:multiLevelType w:val="hybridMultilevel"/>
    <w:tmpl w:val="05084AC2"/>
    <w:lvl w:ilvl="0" w:tplc="043E0001">
      <w:start w:val="1"/>
      <w:numFmt w:val="bullet"/>
      <w:lvlText w:val=""/>
      <w:lvlJc w:val="left"/>
      <w:pPr>
        <w:ind w:left="720" w:hanging="360"/>
      </w:pPr>
      <w:rPr>
        <w:rFonts w:ascii="Symbol" w:hAnsi="Symbol" w:hint="default"/>
      </w:rPr>
    </w:lvl>
    <w:lvl w:ilvl="1" w:tplc="043E0003" w:tentative="1">
      <w:start w:val="1"/>
      <w:numFmt w:val="bullet"/>
      <w:lvlText w:val="o"/>
      <w:lvlJc w:val="left"/>
      <w:pPr>
        <w:ind w:left="1440" w:hanging="360"/>
      </w:pPr>
      <w:rPr>
        <w:rFonts w:ascii="Courier New" w:hAnsi="Courier New" w:cs="Courier New" w:hint="default"/>
      </w:rPr>
    </w:lvl>
    <w:lvl w:ilvl="2" w:tplc="043E0005" w:tentative="1">
      <w:start w:val="1"/>
      <w:numFmt w:val="bullet"/>
      <w:lvlText w:val=""/>
      <w:lvlJc w:val="left"/>
      <w:pPr>
        <w:ind w:left="2160" w:hanging="360"/>
      </w:pPr>
      <w:rPr>
        <w:rFonts w:ascii="Wingdings" w:hAnsi="Wingdings" w:hint="default"/>
      </w:rPr>
    </w:lvl>
    <w:lvl w:ilvl="3" w:tplc="043E0001" w:tentative="1">
      <w:start w:val="1"/>
      <w:numFmt w:val="bullet"/>
      <w:lvlText w:val=""/>
      <w:lvlJc w:val="left"/>
      <w:pPr>
        <w:ind w:left="2880" w:hanging="360"/>
      </w:pPr>
      <w:rPr>
        <w:rFonts w:ascii="Symbol" w:hAnsi="Symbol" w:hint="default"/>
      </w:rPr>
    </w:lvl>
    <w:lvl w:ilvl="4" w:tplc="043E0003" w:tentative="1">
      <w:start w:val="1"/>
      <w:numFmt w:val="bullet"/>
      <w:lvlText w:val="o"/>
      <w:lvlJc w:val="left"/>
      <w:pPr>
        <w:ind w:left="3600" w:hanging="360"/>
      </w:pPr>
      <w:rPr>
        <w:rFonts w:ascii="Courier New" w:hAnsi="Courier New" w:cs="Courier New" w:hint="default"/>
      </w:rPr>
    </w:lvl>
    <w:lvl w:ilvl="5" w:tplc="043E0005" w:tentative="1">
      <w:start w:val="1"/>
      <w:numFmt w:val="bullet"/>
      <w:lvlText w:val=""/>
      <w:lvlJc w:val="left"/>
      <w:pPr>
        <w:ind w:left="4320" w:hanging="360"/>
      </w:pPr>
      <w:rPr>
        <w:rFonts w:ascii="Wingdings" w:hAnsi="Wingdings" w:hint="default"/>
      </w:rPr>
    </w:lvl>
    <w:lvl w:ilvl="6" w:tplc="043E0001" w:tentative="1">
      <w:start w:val="1"/>
      <w:numFmt w:val="bullet"/>
      <w:lvlText w:val=""/>
      <w:lvlJc w:val="left"/>
      <w:pPr>
        <w:ind w:left="5040" w:hanging="360"/>
      </w:pPr>
      <w:rPr>
        <w:rFonts w:ascii="Symbol" w:hAnsi="Symbol" w:hint="default"/>
      </w:rPr>
    </w:lvl>
    <w:lvl w:ilvl="7" w:tplc="043E0003" w:tentative="1">
      <w:start w:val="1"/>
      <w:numFmt w:val="bullet"/>
      <w:lvlText w:val="o"/>
      <w:lvlJc w:val="left"/>
      <w:pPr>
        <w:ind w:left="5760" w:hanging="360"/>
      </w:pPr>
      <w:rPr>
        <w:rFonts w:ascii="Courier New" w:hAnsi="Courier New" w:cs="Courier New" w:hint="default"/>
      </w:rPr>
    </w:lvl>
    <w:lvl w:ilvl="8" w:tplc="043E0005" w:tentative="1">
      <w:start w:val="1"/>
      <w:numFmt w:val="bullet"/>
      <w:lvlText w:val=""/>
      <w:lvlJc w:val="left"/>
      <w:pPr>
        <w:ind w:left="6480" w:hanging="360"/>
      </w:pPr>
      <w:rPr>
        <w:rFonts w:ascii="Wingdings" w:hAnsi="Wingdings" w:hint="default"/>
      </w:rPr>
    </w:lvl>
  </w:abstractNum>
  <w:abstractNum w:abstractNumId="1" w15:restartNumberingAfterBreak="0">
    <w:nsid w:val="3F295A5F"/>
    <w:multiLevelType w:val="hybridMultilevel"/>
    <w:tmpl w:val="BA76DAD4"/>
    <w:lvl w:ilvl="0" w:tplc="043E0017">
      <w:start w:val="1"/>
      <w:numFmt w:val="lowerLetter"/>
      <w:lvlText w:val="%1)"/>
      <w:lvlJc w:val="left"/>
      <w:pPr>
        <w:ind w:left="720" w:hanging="360"/>
      </w:pPr>
      <w:rPr>
        <w:rFonts w:hint="default"/>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F2E"/>
    <w:rsid w:val="00060A06"/>
    <w:rsid w:val="00120AF2"/>
    <w:rsid w:val="001841C5"/>
    <w:rsid w:val="00194E90"/>
    <w:rsid w:val="002C0884"/>
    <w:rsid w:val="002C4BD4"/>
    <w:rsid w:val="0047159E"/>
    <w:rsid w:val="00613804"/>
    <w:rsid w:val="007555DA"/>
    <w:rsid w:val="00A95E81"/>
    <w:rsid w:val="00B17E0C"/>
    <w:rsid w:val="00B215AB"/>
    <w:rsid w:val="00BC52D2"/>
    <w:rsid w:val="00C759D9"/>
    <w:rsid w:val="00D5695E"/>
    <w:rsid w:val="00E47F2E"/>
    <w:rsid w:val="00F22BD7"/>
    <w:rsid w:val="00FF6541"/>
  </w:rsids>
  <m:mathPr>
    <m:mathFont m:val="Cambria Math"/>
    <m:brkBin m:val="before"/>
    <m:brkBinSub m:val="--"/>
    <m:smallFrac m:val="0"/>
    <m:dispDef/>
    <m:lMargin m:val="0"/>
    <m:rMargin m:val="0"/>
    <m:defJc m:val="centerGroup"/>
    <m:wrapIndent m:val="1440"/>
    <m:intLim m:val="subSup"/>
    <m:naryLim m:val="undOvr"/>
  </m:mathPr>
  <w:themeFontLang w:val="ms-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0434B6-E963-4FE8-BF2E-FF2322B2C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ms-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0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41C5"/>
    <w:pPr>
      <w:ind w:left="720"/>
      <w:contextualSpacing/>
    </w:pPr>
  </w:style>
  <w:style w:type="paragraph" w:styleId="BalloonText">
    <w:name w:val="Balloon Text"/>
    <w:basedOn w:val="Normal"/>
    <w:link w:val="BalloonTextChar"/>
    <w:uiPriority w:val="99"/>
    <w:semiHidden/>
    <w:unhideWhenUsed/>
    <w:rsid w:val="00B17E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E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978421">
      <w:bodyDiv w:val="1"/>
      <w:marLeft w:val="0"/>
      <w:marRight w:val="0"/>
      <w:marTop w:val="0"/>
      <w:marBottom w:val="0"/>
      <w:divBdr>
        <w:top w:val="none" w:sz="0" w:space="0" w:color="auto"/>
        <w:left w:val="none" w:sz="0" w:space="0" w:color="auto"/>
        <w:bottom w:val="none" w:sz="0" w:space="0" w:color="auto"/>
        <w:right w:val="none" w:sz="0" w:space="0" w:color="auto"/>
      </w:divBdr>
    </w:div>
    <w:div w:id="167506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7EC447-82C8-4C5C-886B-0E476F35B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337</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librarian</dc:creator>
  <cp:keywords/>
  <dc:description/>
  <cp:lastModifiedBy>Iylia</cp:lastModifiedBy>
  <cp:revision>7</cp:revision>
  <dcterms:created xsi:type="dcterms:W3CDTF">2018-01-11T07:35:00Z</dcterms:created>
  <dcterms:modified xsi:type="dcterms:W3CDTF">2018-02-01T02:33:00Z</dcterms:modified>
</cp:coreProperties>
</file>